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C4387" w14:textId="77777777" w:rsidR="0077147A" w:rsidRDefault="0077147A" w:rsidP="0077147A">
      <w:pPr>
        <w:pStyle w:val="Default"/>
      </w:pPr>
    </w:p>
    <w:p w14:paraId="56B75BFF" w14:textId="52A75339" w:rsidR="0077147A" w:rsidRDefault="0077147A" w:rsidP="0077147A">
      <w:pPr>
        <w:pStyle w:val="Default"/>
        <w:ind w:left="284" w:hanging="284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КОНКУРС НА ЗАМЕЩЕНИЕ ВАКАНТНЫХ ДОЛЖНОСТЕЙ     ПРОФЕССОРСКО-ПРЕПОДАВАТЕЛЬСКОГО СОСТАВА </w:t>
      </w:r>
    </w:p>
    <w:p w14:paraId="78309E20" w14:textId="77777777" w:rsidR="0077147A" w:rsidRDefault="0077147A" w:rsidP="0077147A">
      <w:pPr>
        <w:pStyle w:val="Default"/>
        <w:ind w:left="284" w:hanging="284"/>
        <w:rPr>
          <w:sz w:val="28"/>
          <w:szCs w:val="28"/>
        </w:rPr>
      </w:pPr>
    </w:p>
    <w:p w14:paraId="53512A31" w14:textId="0D8735FF" w:rsidR="0077147A" w:rsidRDefault="0077147A" w:rsidP="0077147A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      Дата размещения на сайте 2</w:t>
      </w:r>
      <w:r w:rsidR="00EC77BF">
        <w:rPr>
          <w:sz w:val="32"/>
          <w:szCs w:val="32"/>
        </w:rPr>
        <w:t>3</w:t>
      </w:r>
      <w:r>
        <w:rPr>
          <w:sz w:val="32"/>
          <w:szCs w:val="32"/>
        </w:rPr>
        <w:t xml:space="preserve"> </w:t>
      </w:r>
      <w:r w:rsidR="00EC77BF">
        <w:rPr>
          <w:sz w:val="32"/>
          <w:szCs w:val="32"/>
        </w:rPr>
        <w:t>мая</w:t>
      </w:r>
      <w:r>
        <w:rPr>
          <w:sz w:val="32"/>
          <w:szCs w:val="32"/>
        </w:rPr>
        <w:t xml:space="preserve"> 2026 года </w:t>
      </w:r>
    </w:p>
    <w:p w14:paraId="52D3C7F0" w14:textId="77777777" w:rsidR="0077147A" w:rsidRDefault="0077147A" w:rsidP="0077147A">
      <w:pPr>
        <w:pStyle w:val="Default"/>
        <w:rPr>
          <w:sz w:val="32"/>
          <w:szCs w:val="32"/>
        </w:rPr>
      </w:pPr>
    </w:p>
    <w:p w14:paraId="6BCC6A7F" w14:textId="76684AC9" w:rsidR="0077147A" w:rsidRDefault="0077147A" w:rsidP="0077147A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Кафедра живописи и композиции: </w:t>
      </w:r>
    </w:p>
    <w:p w14:paraId="1A09E6B3" w14:textId="49854D02" w:rsidR="00BB3FEB" w:rsidRDefault="00BB3FEB" w:rsidP="0077147A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– </w:t>
      </w:r>
      <w:r w:rsidRPr="00BB3FEB">
        <w:rPr>
          <w:sz w:val="28"/>
          <w:szCs w:val="28"/>
        </w:rPr>
        <w:t>доцента</w:t>
      </w:r>
      <w:r>
        <w:rPr>
          <w:sz w:val="28"/>
          <w:szCs w:val="28"/>
        </w:rPr>
        <w:t xml:space="preserve"> – 0,5</w:t>
      </w:r>
    </w:p>
    <w:p w14:paraId="1C1E7C08" w14:textId="40C78C7B" w:rsidR="0077147A" w:rsidRDefault="0077147A" w:rsidP="0077147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– ст. преподавателя –</w:t>
      </w:r>
      <w:r w:rsidR="00F2734D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</w:p>
    <w:p w14:paraId="1632E805" w14:textId="77777777" w:rsidR="0077147A" w:rsidRDefault="0077147A" w:rsidP="0077147A">
      <w:pPr>
        <w:pStyle w:val="Default"/>
        <w:rPr>
          <w:sz w:val="28"/>
          <w:szCs w:val="28"/>
        </w:rPr>
      </w:pPr>
    </w:p>
    <w:p w14:paraId="5888F5FA" w14:textId="39FBC183" w:rsidR="0077147A" w:rsidRDefault="0077147A" w:rsidP="0077147A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Кафедра графики и композиции: </w:t>
      </w:r>
    </w:p>
    <w:p w14:paraId="19516512" w14:textId="41DED46A" w:rsidR="0077147A" w:rsidRDefault="0077147A" w:rsidP="0077147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– ст. преподавателя –</w:t>
      </w:r>
      <w:r w:rsidR="00BB3FEB">
        <w:rPr>
          <w:sz w:val="28"/>
          <w:szCs w:val="28"/>
        </w:rPr>
        <w:t>0,75</w:t>
      </w:r>
    </w:p>
    <w:p w14:paraId="48FAA00C" w14:textId="51DAC1B4" w:rsidR="0077147A" w:rsidRDefault="0077147A" w:rsidP="0077147A">
      <w:pPr>
        <w:pStyle w:val="Default"/>
        <w:rPr>
          <w:sz w:val="28"/>
          <w:szCs w:val="28"/>
        </w:rPr>
      </w:pPr>
    </w:p>
    <w:p w14:paraId="5045EBF5" w14:textId="2F3393AB" w:rsidR="0077147A" w:rsidRDefault="0077147A" w:rsidP="0077147A">
      <w:pPr>
        <w:pStyle w:val="Default"/>
        <w:rPr>
          <w:b/>
          <w:bCs/>
          <w:sz w:val="28"/>
          <w:szCs w:val="28"/>
          <w:u w:val="single"/>
        </w:rPr>
      </w:pPr>
      <w:r w:rsidRPr="0077147A">
        <w:rPr>
          <w:b/>
          <w:bCs/>
          <w:sz w:val="28"/>
          <w:szCs w:val="28"/>
          <w:u w:val="single"/>
        </w:rPr>
        <w:t>Кафедра теории и истории искусств:</w:t>
      </w:r>
    </w:p>
    <w:p w14:paraId="0B4B9140" w14:textId="3CC6DF65" w:rsidR="0077147A" w:rsidRDefault="0077147A" w:rsidP="0077147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– профессора – </w:t>
      </w:r>
      <w:r w:rsidR="00F2734D">
        <w:rPr>
          <w:sz w:val="28"/>
          <w:szCs w:val="28"/>
        </w:rPr>
        <w:t>1</w:t>
      </w:r>
      <w:r>
        <w:rPr>
          <w:sz w:val="28"/>
          <w:szCs w:val="28"/>
        </w:rPr>
        <w:t>,5</w:t>
      </w:r>
    </w:p>
    <w:p w14:paraId="62B53AE7" w14:textId="5DD14B9B" w:rsidR="00BB3FEB" w:rsidRDefault="00BB3FEB" w:rsidP="0077147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–  доцента </w:t>
      </w:r>
      <w:r w:rsidR="000A1345">
        <w:rPr>
          <w:sz w:val="28"/>
          <w:szCs w:val="28"/>
        </w:rPr>
        <w:t xml:space="preserve">– </w:t>
      </w:r>
      <w:r>
        <w:rPr>
          <w:sz w:val="28"/>
          <w:szCs w:val="28"/>
        </w:rPr>
        <w:t>0,5</w:t>
      </w:r>
    </w:p>
    <w:p w14:paraId="414E53BF" w14:textId="2FAC3309" w:rsidR="000A1345" w:rsidRDefault="000A1345" w:rsidP="0077147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– ст. преподавателя – 0,75</w:t>
      </w:r>
    </w:p>
    <w:p w14:paraId="474180E8" w14:textId="36FB0E63" w:rsidR="0077147A" w:rsidRDefault="0077147A" w:rsidP="0077147A">
      <w:pPr>
        <w:pStyle w:val="Default"/>
        <w:rPr>
          <w:sz w:val="28"/>
          <w:szCs w:val="28"/>
        </w:rPr>
      </w:pPr>
    </w:p>
    <w:p w14:paraId="5863B817" w14:textId="446415B3" w:rsidR="0077147A" w:rsidRDefault="0077147A" w:rsidP="0077147A">
      <w:pPr>
        <w:pStyle w:val="Default"/>
        <w:rPr>
          <w:b/>
          <w:bCs/>
          <w:sz w:val="28"/>
          <w:szCs w:val="28"/>
          <w:u w:val="single"/>
        </w:rPr>
      </w:pPr>
      <w:r w:rsidRPr="006F7B1F">
        <w:rPr>
          <w:b/>
          <w:bCs/>
          <w:sz w:val="28"/>
          <w:szCs w:val="28"/>
          <w:u w:val="single"/>
        </w:rPr>
        <w:t xml:space="preserve">Кафедра </w:t>
      </w:r>
      <w:r w:rsidR="000A1345">
        <w:rPr>
          <w:b/>
          <w:bCs/>
          <w:sz w:val="28"/>
          <w:szCs w:val="28"/>
          <w:u w:val="single"/>
        </w:rPr>
        <w:t>физвоспитания, спорта и гражданской обороны</w:t>
      </w:r>
      <w:r w:rsidR="006F7B1F" w:rsidRPr="006F7B1F">
        <w:rPr>
          <w:b/>
          <w:bCs/>
          <w:sz w:val="28"/>
          <w:szCs w:val="28"/>
          <w:u w:val="single"/>
        </w:rPr>
        <w:t>:</w:t>
      </w:r>
    </w:p>
    <w:p w14:paraId="4D676141" w14:textId="1C87CCCA" w:rsidR="006F7B1F" w:rsidRDefault="006F7B1F" w:rsidP="0077147A">
      <w:pPr>
        <w:pStyle w:val="Default"/>
        <w:rPr>
          <w:sz w:val="28"/>
          <w:szCs w:val="28"/>
        </w:rPr>
      </w:pPr>
      <w:r w:rsidRPr="006F7B1F">
        <w:rPr>
          <w:sz w:val="28"/>
          <w:szCs w:val="28"/>
        </w:rPr>
        <w:t xml:space="preserve">– </w:t>
      </w:r>
      <w:r w:rsidR="000A1345">
        <w:rPr>
          <w:sz w:val="28"/>
          <w:szCs w:val="28"/>
        </w:rPr>
        <w:t>доцента</w:t>
      </w:r>
      <w:r w:rsidRPr="006F7B1F">
        <w:rPr>
          <w:sz w:val="28"/>
          <w:szCs w:val="28"/>
        </w:rPr>
        <w:t xml:space="preserve"> – </w:t>
      </w:r>
      <w:r w:rsidR="000A1345">
        <w:rPr>
          <w:sz w:val="28"/>
          <w:szCs w:val="28"/>
        </w:rPr>
        <w:t>0,25</w:t>
      </w:r>
    </w:p>
    <w:p w14:paraId="20C8128A" w14:textId="77777777" w:rsidR="00A66C95" w:rsidRDefault="00A66C95" w:rsidP="0077147A">
      <w:pPr>
        <w:pStyle w:val="Default"/>
        <w:rPr>
          <w:sz w:val="28"/>
          <w:szCs w:val="28"/>
        </w:rPr>
      </w:pPr>
    </w:p>
    <w:p w14:paraId="6E19EB16" w14:textId="26807A03" w:rsidR="00A66C95" w:rsidRPr="00F2734D" w:rsidRDefault="00A66C95" w:rsidP="00A66C95">
      <w:pPr>
        <w:pStyle w:val="Default"/>
        <w:rPr>
          <w:b/>
          <w:bCs/>
          <w:sz w:val="28"/>
          <w:szCs w:val="28"/>
          <w:u w:val="single"/>
        </w:rPr>
      </w:pPr>
      <w:r w:rsidRPr="00F2734D">
        <w:rPr>
          <w:b/>
          <w:bCs/>
          <w:sz w:val="28"/>
          <w:szCs w:val="28"/>
          <w:u w:val="single"/>
        </w:rPr>
        <w:t xml:space="preserve">Кафедра </w:t>
      </w:r>
      <w:r w:rsidR="00F2734D" w:rsidRPr="00F2734D">
        <w:rPr>
          <w:b/>
          <w:bCs/>
          <w:sz w:val="28"/>
          <w:szCs w:val="28"/>
          <w:u w:val="single"/>
        </w:rPr>
        <w:t>русского и иностранных языков</w:t>
      </w:r>
      <w:r w:rsidRPr="00F2734D">
        <w:rPr>
          <w:b/>
          <w:bCs/>
          <w:sz w:val="28"/>
          <w:szCs w:val="28"/>
          <w:u w:val="single"/>
        </w:rPr>
        <w:t xml:space="preserve">: </w:t>
      </w:r>
    </w:p>
    <w:p w14:paraId="735C9576" w14:textId="3317087D" w:rsidR="00A66C95" w:rsidRDefault="00A66C95" w:rsidP="00A66C9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spellStart"/>
      <w:proofErr w:type="gramStart"/>
      <w:r w:rsidR="00F2734D">
        <w:rPr>
          <w:sz w:val="28"/>
          <w:szCs w:val="28"/>
        </w:rPr>
        <w:t>ст.</w:t>
      </w:r>
      <w:r>
        <w:rPr>
          <w:sz w:val="28"/>
          <w:szCs w:val="28"/>
        </w:rPr>
        <w:t>преподавателя</w:t>
      </w:r>
      <w:proofErr w:type="spellEnd"/>
      <w:proofErr w:type="gramEnd"/>
      <w:r>
        <w:rPr>
          <w:sz w:val="28"/>
          <w:szCs w:val="28"/>
        </w:rPr>
        <w:t xml:space="preserve"> – </w:t>
      </w:r>
      <w:r w:rsidR="00F2734D">
        <w:rPr>
          <w:sz w:val="28"/>
          <w:szCs w:val="28"/>
        </w:rPr>
        <w:t>1</w:t>
      </w:r>
    </w:p>
    <w:p w14:paraId="4CDDE3E7" w14:textId="777CE1B7" w:rsidR="006F7B1F" w:rsidRDefault="006F7B1F" w:rsidP="0077147A">
      <w:pPr>
        <w:pStyle w:val="Default"/>
        <w:rPr>
          <w:sz w:val="28"/>
          <w:szCs w:val="28"/>
        </w:rPr>
      </w:pPr>
    </w:p>
    <w:p w14:paraId="0CEC30A8" w14:textId="77777777" w:rsidR="006F7B1F" w:rsidRPr="006F7B1F" w:rsidRDefault="006F7B1F" w:rsidP="0077147A">
      <w:pPr>
        <w:pStyle w:val="Default"/>
        <w:rPr>
          <w:sz w:val="28"/>
          <w:szCs w:val="28"/>
        </w:rPr>
      </w:pPr>
    </w:p>
    <w:p w14:paraId="6D10006A" w14:textId="77777777" w:rsidR="0077147A" w:rsidRDefault="0077147A" w:rsidP="0077147A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Квалификационные требования </w:t>
      </w:r>
      <w:r>
        <w:rPr>
          <w:sz w:val="28"/>
          <w:szCs w:val="28"/>
        </w:rPr>
        <w:t xml:space="preserve">по должностям научно – педагогических работников отвечают утверждённым квалификационным характеристикам соответствующих должностей. </w:t>
      </w:r>
    </w:p>
    <w:p w14:paraId="19ECDD3E" w14:textId="420EDFE4" w:rsidR="0077147A" w:rsidRDefault="0077147A" w:rsidP="0077147A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Место и дата проведения конкурса</w:t>
      </w:r>
      <w:r>
        <w:rPr>
          <w:sz w:val="28"/>
          <w:szCs w:val="28"/>
        </w:rPr>
        <w:t xml:space="preserve">: конкурс состоится </w:t>
      </w:r>
      <w:r w:rsidRPr="00746DA5">
        <w:rPr>
          <w:b/>
          <w:bCs/>
          <w:sz w:val="28"/>
          <w:szCs w:val="28"/>
        </w:rPr>
        <w:t>2</w:t>
      </w:r>
      <w:r w:rsidR="00F2734D">
        <w:rPr>
          <w:b/>
          <w:bCs/>
          <w:sz w:val="28"/>
          <w:szCs w:val="28"/>
        </w:rPr>
        <w:t>3</w:t>
      </w:r>
      <w:r w:rsidRPr="00746DA5">
        <w:rPr>
          <w:b/>
          <w:bCs/>
          <w:sz w:val="28"/>
          <w:szCs w:val="28"/>
        </w:rPr>
        <w:t xml:space="preserve"> </w:t>
      </w:r>
      <w:r w:rsidR="00F2734D">
        <w:rPr>
          <w:b/>
          <w:bCs/>
          <w:sz w:val="28"/>
          <w:szCs w:val="28"/>
        </w:rPr>
        <w:t>июля</w:t>
      </w:r>
      <w:r w:rsidRPr="00746DA5">
        <w:rPr>
          <w:b/>
          <w:bCs/>
          <w:sz w:val="28"/>
          <w:szCs w:val="28"/>
        </w:rPr>
        <w:t xml:space="preserve"> 2026 года</w:t>
      </w:r>
      <w:r>
        <w:rPr>
          <w:sz w:val="28"/>
          <w:szCs w:val="28"/>
        </w:rPr>
        <w:t xml:space="preserve"> на заседании Учёного совета в 11.00 по адресу: 109004, г. Москва, Товарищеский пер. д. 30. </w:t>
      </w:r>
    </w:p>
    <w:p w14:paraId="2EF05B62" w14:textId="7C32673D" w:rsidR="0077147A" w:rsidRDefault="0077147A" w:rsidP="0077147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Документы на конкурс подаются </w:t>
      </w:r>
      <w:r>
        <w:rPr>
          <w:b/>
          <w:bCs/>
          <w:sz w:val="28"/>
          <w:szCs w:val="28"/>
        </w:rPr>
        <w:t>до 1</w:t>
      </w:r>
      <w:r w:rsidR="00F2734D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</w:t>
      </w:r>
      <w:r w:rsidR="00F2734D">
        <w:rPr>
          <w:b/>
          <w:bCs/>
          <w:sz w:val="28"/>
          <w:szCs w:val="28"/>
        </w:rPr>
        <w:t>июля</w:t>
      </w:r>
      <w:r>
        <w:rPr>
          <w:b/>
          <w:bCs/>
          <w:sz w:val="28"/>
          <w:szCs w:val="28"/>
        </w:rPr>
        <w:t xml:space="preserve"> 2026 года </w:t>
      </w:r>
      <w:r>
        <w:rPr>
          <w:sz w:val="28"/>
          <w:szCs w:val="28"/>
        </w:rPr>
        <w:t>(</w:t>
      </w:r>
      <w:r>
        <w:rPr>
          <w:b/>
          <w:bCs/>
          <w:sz w:val="28"/>
          <w:szCs w:val="28"/>
        </w:rPr>
        <w:t>не позднее 10 календарных дней до проведения конкурса</w:t>
      </w:r>
      <w:r>
        <w:rPr>
          <w:sz w:val="28"/>
          <w:szCs w:val="28"/>
        </w:rPr>
        <w:t xml:space="preserve">) учёному секретарю Учёного совета Московского государственного академического художественного института имени В.И. Сурикова при Российской академии художеств. </w:t>
      </w:r>
    </w:p>
    <w:p w14:paraId="55EE797F" w14:textId="77777777" w:rsidR="0077147A" w:rsidRDefault="0077147A" w:rsidP="0077147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Справки по телефону: 8 (495) 912–47–72 </w:t>
      </w:r>
    </w:p>
    <w:p w14:paraId="550E33FB" w14:textId="38B7CE23" w:rsidR="0077147A" w:rsidRDefault="0077147A" w:rsidP="0077147A">
      <w:r>
        <w:rPr>
          <w:sz w:val="28"/>
          <w:szCs w:val="28"/>
        </w:rPr>
        <w:t xml:space="preserve">Ученый секретарь </w:t>
      </w:r>
      <w:proofErr w:type="spellStart"/>
      <w:r>
        <w:rPr>
          <w:sz w:val="28"/>
          <w:szCs w:val="28"/>
        </w:rPr>
        <w:t>Канюкова</w:t>
      </w:r>
      <w:proofErr w:type="spellEnd"/>
      <w:r>
        <w:rPr>
          <w:sz w:val="28"/>
          <w:szCs w:val="28"/>
        </w:rPr>
        <w:t xml:space="preserve"> Светлана Ивановна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500</w:t>
      </w:r>
    </w:p>
    <w:sectPr w:rsidR="00771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47A"/>
    <w:rsid w:val="000A1345"/>
    <w:rsid w:val="006F7B1F"/>
    <w:rsid w:val="00746DA5"/>
    <w:rsid w:val="0077147A"/>
    <w:rsid w:val="00A66C95"/>
    <w:rsid w:val="00BB3FEB"/>
    <w:rsid w:val="00EC77BF"/>
    <w:rsid w:val="00F2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0E1DC"/>
  <w15:chartTrackingRefBased/>
  <w15:docId w15:val="{E928130E-8B84-4482-9F6C-E99766608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714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2026-05-14T11:04:00Z</dcterms:created>
  <dcterms:modified xsi:type="dcterms:W3CDTF">2026-05-14T11:04:00Z</dcterms:modified>
</cp:coreProperties>
</file>